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68" w:rsidRDefault="002B1D75">
      <w:pPr>
        <w:widowControl/>
        <w:shd w:val="clear" w:color="auto" w:fill="FFFFFF"/>
        <w:spacing w:line="540" w:lineRule="exact"/>
        <w:jc w:val="left"/>
        <w:rPr>
          <w:rFonts w:ascii="仿宋_GB2312" w:eastAsia="仿宋_GB2312" w:hAnsi="宋体"/>
          <w:color w:val="333333"/>
          <w:spacing w:val="8"/>
          <w:kern w:val="0"/>
          <w:sz w:val="32"/>
          <w:szCs w:val="32"/>
        </w:rPr>
      </w:pPr>
      <w:r>
        <w:rPr>
          <w:rFonts w:ascii="仿宋_GB2312" w:eastAsia="仿宋_GB2312" w:hAnsi="黑体" w:hint="eastAsia"/>
          <w:color w:val="333333"/>
          <w:spacing w:val="8"/>
          <w:kern w:val="0"/>
          <w:sz w:val="32"/>
          <w:szCs w:val="32"/>
        </w:rPr>
        <w:t>附件</w:t>
      </w:r>
      <w:r>
        <w:rPr>
          <w:rFonts w:ascii="仿宋_GB2312" w:eastAsia="仿宋_GB2312" w:hAnsi="黑体" w:hint="eastAsia"/>
          <w:color w:val="333333"/>
          <w:spacing w:val="8"/>
          <w:kern w:val="0"/>
          <w:sz w:val="32"/>
          <w:szCs w:val="32"/>
        </w:rPr>
        <w:t>1</w:t>
      </w:r>
    </w:p>
    <w:p w:rsidR="003E2C68" w:rsidRDefault="003E2C68">
      <w:pPr>
        <w:widowControl/>
        <w:shd w:val="clear" w:color="auto" w:fill="FFFFFF"/>
        <w:spacing w:line="540" w:lineRule="exact"/>
        <w:jc w:val="center"/>
        <w:rPr>
          <w:rFonts w:ascii="仿宋_GB2312" w:eastAsia="仿宋_GB2312" w:hAnsi="仿宋"/>
          <w:b/>
          <w:color w:val="333333"/>
          <w:kern w:val="0"/>
          <w:sz w:val="32"/>
          <w:szCs w:val="32"/>
        </w:rPr>
      </w:pPr>
    </w:p>
    <w:p w:rsidR="003E2C68" w:rsidRDefault="002B1D75">
      <w:pPr>
        <w:widowControl/>
        <w:shd w:val="clear" w:color="auto" w:fill="FFFFFF"/>
        <w:spacing w:line="540" w:lineRule="exact"/>
        <w:jc w:val="center"/>
        <w:rPr>
          <w:rFonts w:ascii="黑体" w:eastAsia="黑体" w:hAnsi="黑体" w:cs="黑体"/>
          <w:b/>
          <w:color w:val="333333"/>
          <w:kern w:val="0"/>
          <w:sz w:val="44"/>
          <w:szCs w:val="44"/>
        </w:rPr>
      </w:pPr>
      <w:r>
        <w:rPr>
          <w:rFonts w:ascii="黑体" w:eastAsia="黑体" w:hAnsi="黑体" w:cs="黑体" w:hint="eastAsia"/>
          <w:b/>
          <w:color w:val="333333"/>
          <w:kern w:val="0"/>
          <w:sz w:val="44"/>
          <w:szCs w:val="44"/>
        </w:rPr>
        <w:t>202</w:t>
      </w:r>
      <w:r>
        <w:rPr>
          <w:rFonts w:ascii="黑体" w:eastAsia="黑体" w:hAnsi="黑体" w:cs="黑体" w:hint="eastAsia"/>
          <w:b/>
          <w:color w:val="333333"/>
          <w:kern w:val="0"/>
          <w:sz w:val="44"/>
          <w:szCs w:val="44"/>
        </w:rPr>
        <w:t>5</w:t>
      </w:r>
      <w:r>
        <w:rPr>
          <w:rFonts w:ascii="黑体" w:eastAsia="黑体" w:hAnsi="黑体" w:cs="黑体" w:hint="eastAsia"/>
          <w:b/>
          <w:color w:val="333333"/>
          <w:kern w:val="0"/>
          <w:sz w:val="44"/>
          <w:szCs w:val="44"/>
        </w:rPr>
        <w:t>年度中国工艺美术学会</w:t>
      </w:r>
      <w:r>
        <w:rPr>
          <w:rFonts w:ascii="黑体" w:eastAsia="黑体" w:hAnsi="黑体" w:cs="黑体" w:hint="eastAsia"/>
          <w:b/>
          <w:color w:val="333333"/>
          <w:kern w:val="0"/>
          <w:sz w:val="44"/>
          <w:szCs w:val="44"/>
        </w:rPr>
        <w:t>课题</w:t>
      </w:r>
      <w:r>
        <w:rPr>
          <w:rFonts w:ascii="黑体" w:eastAsia="黑体" w:hAnsi="黑体" w:cs="黑体" w:hint="eastAsia"/>
          <w:b/>
          <w:color w:val="333333"/>
          <w:kern w:val="0"/>
          <w:sz w:val="44"/>
          <w:szCs w:val="44"/>
        </w:rPr>
        <w:t>研究项目申报指南</w:t>
      </w:r>
    </w:p>
    <w:p w:rsidR="003E2C68" w:rsidRDefault="003E2C68">
      <w:pPr>
        <w:widowControl/>
        <w:shd w:val="clear" w:color="auto" w:fill="FFFFFF"/>
        <w:spacing w:line="520" w:lineRule="exact"/>
        <w:ind w:firstLine="645"/>
        <w:jc w:val="center"/>
        <w:rPr>
          <w:rFonts w:ascii="仿宋_GB2312" w:eastAsia="仿宋_GB2312" w:hAnsi="宋体"/>
          <w:color w:val="333333"/>
          <w:kern w:val="0"/>
          <w:sz w:val="32"/>
          <w:szCs w:val="32"/>
        </w:rPr>
      </w:pPr>
    </w:p>
    <w:p w:rsidR="003E2C68" w:rsidRDefault="002B1D75">
      <w:pPr>
        <w:widowControl/>
        <w:shd w:val="clear" w:color="auto" w:fill="FFFFFF"/>
        <w:spacing w:line="520" w:lineRule="exact"/>
        <w:rPr>
          <w:rFonts w:ascii="仿宋_GB2312" w:eastAsia="仿宋_GB2312" w:hAnsi="仿宋"/>
          <w:b/>
          <w:bCs/>
          <w:color w:val="333333"/>
          <w:kern w:val="0"/>
          <w:sz w:val="32"/>
          <w:szCs w:val="32"/>
        </w:rPr>
      </w:pPr>
      <w:r>
        <w:rPr>
          <w:rFonts w:ascii="仿宋_GB2312" w:eastAsia="仿宋_GB2312" w:hAnsi="仿宋" w:hint="eastAsia"/>
          <w:b/>
          <w:bCs/>
          <w:color w:val="333333"/>
          <w:kern w:val="0"/>
          <w:sz w:val="32"/>
          <w:szCs w:val="32"/>
        </w:rPr>
        <w:t>一、总体目标</w:t>
      </w:r>
    </w:p>
    <w:p w:rsidR="003E2C68" w:rsidRDefault="002B1D75">
      <w:pPr>
        <w:widowControl/>
        <w:shd w:val="clear" w:color="auto" w:fill="FFFFFF"/>
        <w:spacing w:line="520" w:lineRule="exact"/>
        <w:ind w:firstLine="645"/>
        <w:rPr>
          <w:rFonts w:ascii="仿宋_GB2312" w:eastAsia="仿宋_GB2312" w:hAnsi="仿宋" w:hint="eastAsia"/>
          <w:color w:val="333333"/>
          <w:kern w:val="0"/>
          <w:sz w:val="32"/>
          <w:szCs w:val="32"/>
        </w:rPr>
      </w:pPr>
      <w:r>
        <w:rPr>
          <w:rFonts w:ascii="仿宋_GB2312" w:eastAsia="仿宋_GB2312" w:hAnsi="仿宋" w:hint="eastAsia"/>
          <w:color w:val="333333"/>
          <w:kern w:val="0"/>
          <w:sz w:val="32"/>
          <w:szCs w:val="32"/>
        </w:rPr>
        <w:t>课题申报必须坚持以马克思列宁主义、毛泽东思想、邓小平理论、“三个代表”重要思想、科学发展观、习近平新时代中国特色社会主义思想为指导，全面贯彻落实党的</w:t>
      </w:r>
      <w:r>
        <w:rPr>
          <w:rFonts w:ascii="仿宋_GB2312" w:eastAsia="仿宋_GB2312" w:hAnsi="仿宋" w:hint="eastAsia"/>
          <w:color w:val="333333"/>
          <w:kern w:val="0"/>
          <w:sz w:val="32"/>
          <w:szCs w:val="32"/>
        </w:rPr>
        <w:t>二十</w:t>
      </w:r>
      <w:r>
        <w:rPr>
          <w:rFonts w:ascii="仿宋_GB2312" w:eastAsia="仿宋_GB2312" w:hAnsi="仿宋" w:hint="eastAsia"/>
          <w:color w:val="333333"/>
          <w:kern w:val="0"/>
          <w:sz w:val="32"/>
          <w:szCs w:val="32"/>
        </w:rPr>
        <w:t>大精神，贯彻“双百”方针，在</w:t>
      </w:r>
      <w:r>
        <w:rPr>
          <w:rFonts w:ascii="仿宋_GB2312" w:eastAsia="仿宋_GB2312" w:hAnsi="仿宋" w:hint="eastAsia"/>
          <w:color w:val="333333"/>
          <w:kern w:val="0"/>
          <w:sz w:val="32"/>
          <w:szCs w:val="32"/>
        </w:rPr>
        <w:t>构建</w:t>
      </w:r>
      <w:r>
        <w:rPr>
          <w:rFonts w:ascii="仿宋_GB2312" w:eastAsia="仿宋_GB2312" w:hAnsi="仿宋" w:hint="eastAsia"/>
          <w:color w:val="333333"/>
          <w:kern w:val="0"/>
          <w:sz w:val="32"/>
          <w:szCs w:val="32"/>
        </w:rPr>
        <w:t>中华优秀传统文化传承体系的背景下，深入研究</w:t>
      </w:r>
      <w:r>
        <w:rPr>
          <w:rFonts w:ascii="仿宋_GB2312" w:eastAsia="仿宋_GB2312" w:hAnsi="仿宋" w:hint="eastAsia"/>
          <w:color w:val="333333"/>
          <w:kern w:val="0"/>
          <w:sz w:val="32"/>
          <w:szCs w:val="32"/>
        </w:rPr>
        <w:t>中国</w:t>
      </w:r>
      <w:r>
        <w:rPr>
          <w:rFonts w:ascii="仿宋_GB2312" w:eastAsia="仿宋_GB2312" w:hAnsi="仿宋" w:hint="eastAsia"/>
          <w:color w:val="333333"/>
          <w:kern w:val="0"/>
          <w:sz w:val="32"/>
          <w:szCs w:val="32"/>
        </w:rPr>
        <w:t>工艺美术领域改革和发展中的重大理论与实际问题，立足中国、借鉴国外，挖掘历史、把握当代，努力为繁荣工艺美术</w:t>
      </w:r>
      <w:r>
        <w:rPr>
          <w:rFonts w:ascii="仿宋_GB2312" w:eastAsia="仿宋_GB2312" w:hAnsi="仿宋" w:hint="eastAsia"/>
          <w:color w:val="333333"/>
          <w:kern w:val="0"/>
          <w:sz w:val="32"/>
          <w:szCs w:val="32"/>
        </w:rPr>
        <w:t>产业发展、</w:t>
      </w:r>
      <w:r>
        <w:rPr>
          <w:rFonts w:ascii="仿宋_GB2312" w:eastAsia="仿宋_GB2312" w:hAnsi="仿宋" w:hint="eastAsia"/>
          <w:color w:val="333333"/>
          <w:kern w:val="0"/>
          <w:sz w:val="32"/>
          <w:szCs w:val="32"/>
        </w:rPr>
        <w:t>艺术</w:t>
      </w:r>
      <w:r>
        <w:rPr>
          <w:rFonts w:ascii="仿宋_GB2312" w:eastAsia="仿宋_GB2312" w:hAnsi="仿宋" w:hint="eastAsia"/>
          <w:color w:val="333333"/>
          <w:kern w:val="0"/>
          <w:sz w:val="32"/>
          <w:szCs w:val="32"/>
        </w:rPr>
        <w:t>创作、理论研究</w:t>
      </w:r>
      <w:r>
        <w:rPr>
          <w:rFonts w:ascii="仿宋_GB2312" w:eastAsia="仿宋_GB2312" w:hAnsi="仿宋" w:hint="eastAsia"/>
          <w:color w:val="333333"/>
          <w:kern w:val="0"/>
          <w:sz w:val="32"/>
          <w:szCs w:val="32"/>
        </w:rPr>
        <w:t>服务。</w:t>
      </w:r>
    </w:p>
    <w:p w:rsidR="00947DA4" w:rsidRPr="00947DA4" w:rsidRDefault="00947DA4" w:rsidP="00947DA4">
      <w:pPr>
        <w:pStyle w:val="a0"/>
      </w:pPr>
    </w:p>
    <w:p w:rsidR="003E2C68" w:rsidRDefault="002B1D75">
      <w:pPr>
        <w:widowControl/>
        <w:shd w:val="clear" w:color="auto" w:fill="FFFFFF"/>
        <w:spacing w:line="520" w:lineRule="exact"/>
        <w:rPr>
          <w:rFonts w:ascii="仿宋_GB2312" w:eastAsia="仿宋_GB2312" w:hAnsi="仿宋"/>
          <w:b/>
          <w:bCs/>
          <w:color w:val="333333"/>
          <w:kern w:val="0"/>
          <w:sz w:val="32"/>
          <w:szCs w:val="32"/>
        </w:rPr>
      </w:pPr>
      <w:r>
        <w:rPr>
          <w:rFonts w:ascii="仿宋_GB2312" w:eastAsia="仿宋_GB2312" w:hAnsi="仿宋" w:hint="eastAsia"/>
          <w:b/>
          <w:bCs/>
          <w:color w:val="333333"/>
          <w:kern w:val="0"/>
          <w:sz w:val="32"/>
          <w:szCs w:val="32"/>
        </w:rPr>
        <w:t>二、申报要求</w:t>
      </w:r>
    </w:p>
    <w:p w:rsidR="003E2C68" w:rsidRDefault="002B1D75">
      <w:pPr>
        <w:widowControl/>
        <w:shd w:val="clear" w:color="auto" w:fill="FFFFFF"/>
        <w:spacing w:line="520" w:lineRule="exact"/>
        <w:ind w:firstLine="645"/>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（一）要围绕项目总体目标，坚持理论研究与应用对策研究相结合，注重针对性和实用性，力求创新性和前瞻性，通过深入分析和调查研究，提出具有参考价值的对策建议。</w:t>
      </w:r>
    </w:p>
    <w:p w:rsidR="003E2C68" w:rsidRDefault="002B1D75">
      <w:pPr>
        <w:widowControl/>
        <w:shd w:val="clear" w:color="auto" w:fill="FFFFFF"/>
        <w:spacing w:line="520" w:lineRule="exact"/>
        <w:ind w:firstLine="645"/>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（二）可以根据本指南提出的重点研究方向拟定具体题目申报，也可自行选题申报。</w:t>
      </w:r>
    </w:p>
    <w:p w:rsidR="003E2C68" w:rsidRDefault="002B1D75">
      <w:pPr>
        <w:widowControl/>
        <w:shd w:val="clear" w:color="auto" w:fill="FFFFFF"/>
        <w:spacing w:line="520" w:lineRule="exact"/>
        <w:ind w:firstLine="645"/>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（三）可</w:t>
      </w:r>
      <w:r>
        <w:rPr>
          <w:rFonts w:ascii="仿宋_GB2312" w:eastAsia="仿宋_GB2312" w:hAnsi="仿宋" w:hint="eastAsia"/>
          <w:color w:val="333333"/>
          <w:kern w:val="0"/>
          <w:sz w:val="32"/>
          <w:szCs w:val="32"/>
        </w:rPr>
        <w:t>2</w:t>
      </w:r>
      <w:r>
        <w:rPr>
          <w:rFonts w:ascii="仿宋_GB2312" w:eastAsia="仿宋_GB2312" w:hAnsi="仿宋" w:hint="eastAsia"/>
          <w:color w:val="333333"/>
          <w:kern w:val="0"/>
          <w:sz w:val="32"/>
          <w:szCs w:val="32"/>
        </w:rPr>
        <w:t>家单位（不超过</w:t>
      </w:r>
      <w:r>
        <w:rPr>
          <w:rFonts w:ascii="仿宋_GB2312" w:eastAsia="仿宋_GB2312" w:hAnsi="仿宋" w:hint="eastAsia"/>
          <w:color w:val="333333"/>
          <w:kern w:val="0"/>
          <w:sz w:val="32"/>
          <w:szCs w:val="32"/>
        </w:rPr>
        <w:t>2</w:t>
      </w:r>
      <w:r>
        <w:rPr>
          <w:rFonts w:ascii="仿宋_GB2312" w:eastAsia="仿宋_GB2312" w:hAnsi="仿宋" w:hint="eastAsia"/>
          <w:color w:val="333333"/>
          <w:kern w:val="0"/>
          <w:sz w:val="32"/>
          <w:szCs w:val="32"/>
        </w:rPr>
        <w:t>家）共同申报，但须确定一家牵头单位，牵头单位</w:t>
      </w:r>
      <w:r>
        <w:rPr>
          <w:rFonts w:ascii="仿宋_GB2312" w:eastAsia="仿宋_GB2312" w:hAnsi="仿宋" w:hint="eastAsia"/>
          <w:color w:val="000000"/>
          <w:kern w:val="0"/>
          <w:sz w:val="32"/>
          <w:szCs w:val="32"/>
        </w:rPr>
        <w:t>需具备独立法人资格。</w:t>
      </w:r>
    </w:p>
    <w:p w:rsidR="003E2C68" w:rsidRDefault="002B1D75">
      <w:pPr>
        <w:widowControl/>
        <w:shd w:val="clear" w:color="auto" w:fill="FFFFFF"/>
        <w:spacing w:line="520" w:lineRule="exact"/>
        <w:ind w:firstLine="645"/>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（四）每个申报项目的负责人不超过</w:t>
      </w:r>
      <w:r>
        <w:rPr>
          <w:rFonts w:ascii="仿宋_GB2312" w:eastAsia="仿宋_GB2312" w:hAnsi="仿宋" w:hint="eastAsia"/>
          <w:color w:val="333333"/>
          <w:kern w:val="0"/>
          <w:sz w:val="32"/>
          <w:szCs w:val="32"/>
        </w:rPr>
        <w:t>2</w:t>
      </w:r>
      <w:r>
        <w:rPr>
          <w:rFonts w:ascii="仿宋_GB2312" w:eastAsia="仿宋_GB2312" w:hAnsi="仿宋" w:hint="eastAsia"/>
          <w:color w:val="333333"/>
          <w:kern w:val="0"/>
          <w:sz w:val="32"/>
          <w:szCs w:val="32"/>
        </w:rPr>
        <w:t>人，研究团队原则上不超过</w:t>
      </w:r>
      <w:r>
        <w:rPr>
          <w:rFonts w:ascii="仿宋_GB2312" w:eastAsia="仿宋_GB2312" w:hAnsi="仿宋" w:hint="eastAsia"/>
          <w:color w:val="333333"/>
          <w:kern w:val="0"/>
          <w:sz w:val="32"/>
          <w:szCs w:val="32"/>
        </w:rPr>
        <w:t>10</w:t>
      </w:r>
      <w:r>
        <w:rPr>
          <w:rFonts w:ascii="仿宋_GB2312" w:eastAsia="仿宋_GB2312" w:hAnsi="仿宋" w:hint="eastAsia"/>
          <w:color w:val="333333"/>
          <w:kern w:val="0"/>
          <w:sz w:val="32"/>
          <w:szCs w:val="32"/>
        </w:rPr>
        <w:t>人（含负责人）。同一负责人只能申报一个项目。</w:t>
      </w:r>
    </w:p>
    <w:p w:rsidR="003E2C68" w:rsidRDefault="002B1D75">
      <w:pPr>
        <w:widowControl/>
        <w:shd w:val="clear" w:color="auto" w:fill="FFFFFF"/>
        <w:spacing w:line="520" w:lineRule="exact"/>
        <w:ind w:firstLine="645"/>
        <w:rPr>
          <w:rFonts w:ascii="仿宋_GB2312" w:eastAsia="仿宋_GB2312" w:hAnsi="仿宋"/>
          <w:kern w:val="0"/>
          <w:sz w:val="32"/>
          <w:szCs w:val="32"/>
        </w:rPr>
      </w:pPr>
      <w:r>
        <w:rPr>
          <w:rFonts w:ascii="仿宋_GB2312" w:eastAsia="仿宋_GB2312" w:hAnsi="仿宋" w:hint="eastAsia"/>
          <w:color w:val="333333"/>
          <w:kern w:val="0"/>
          <w:sz w:val="32"/>
          <w:szCs w:val="32"/>
        </w:rPr>
        <w:t>（五）项目研究时间期限一般为</w:t>
      </w:r>
      <w:r>
        <w:rPr>
          <w:rFonts w:ascii="仿宋_GB2312" w:eastAsia="仿宋_GB2312" w:hAnsi="仿宋" w:hint="eastAsia"/>
          <w:kern w:val="0"/>
          <w:sz w:val="32"/>
          <w:szCs w:val="32"/>
        </w:rPr>
        <w:t>1</w:t>
      </w:r>
      <w:r>
        <w:rPr>
          <w:rFonts w:ascii="仿宋_GB2312" w:eastAsia="仿宋_GB2312" w:hAnsi="仿宋"/>
          <w:kern w:val="0"/>
          <w:sz w:val="32"/>
          <w:szCs w:val="32"/>
        </w:rPr>
        <w:t>-</w:t>
      </w:r>
      <w:r>
        <w:rPr>
          <w:rFonts w:ascii="仿宋_GB2312" w:eastAsia="仿宋_GB2312" w:hAnsi="仿宋" w:hint="eastAsia"/>
          <w:kern w:val="0"/>
          <w:sz w:val="32"/>
          <w:szCs w:val="32"/>
        </w:rPr>
        <w:t>2</w:t>
      </w:r>
      <w:r>
        <w:rPr>
          <w:rFonts w:ascii="仿宋_GB2312" w:eastAsia="仿宋_GB2312" w:hAnsi="仿宋" w:hint="eastAsia"/>
          <w:kern w:val="0"/>
          <w:sz w:val="32"/>
          <w:szCs w:val="32"/>
        </w:rPr>
        <w:t>年。</w:t>
      </w:r>
    </w:p>
    <w:p w:rsidR="003E2C68" w:rsidRDefault="002B1D75">
      <w:pPr>
        <w:widowControl/>
        <w:shd w:val="clear" w:color="auto" w:fill="FFFFFF"/>
        <w:spacing w:line="520" w:lineRule="exact"/>
        <w:ind w:firstLine="645"/>
        <w:rPr>
          <w:rFonts w:ascii="仿宋_GB2312" w:eastAsia="仿宋_GB2312" w:hAnsi="仿宋"/>
          <w:kern w:val="0"/>
          <w:sz w:val="32"/>
          <w:szCs w:val="32"/>
        </w:rPr>
      </w:pPr>
      <w:r>
        <w:rPr>
          <w:rFonts w:ascii="仿宋_GB2312" w:eastAsia="仿宋_GB2312" w:hAnsi="仿宋" w:hint="eastAsia"/>
          <w:kern w:val="0"/>
          <w:sz w:val="32"/>
          <w:szCs w:val="32"/>
        </w:rPr>
        <w:lastRenderedPageBreak/>
        <w:t>（</w:t>
      </w:r>
      <w:r>
        <w:rPr>
          <w:rFonts w:ascii="仿宋_GB2312" w:eastAsia="仿宋_GB2312" w:hAnsi="仿宋" w:hint="eastAsia"/>
          <w:kern w:val="0"/>
          <w:sz w:val="32"/>
          <w:szCs w:val="32"/>
        </w:rPr>
        <w:t>六</w:t>
      </w:r>
      <w:r>
        <w:rPr>
          <w:rFonts w:ascii="仿宋_GB2312" w:eastAsia="仿宋_GB2312" w:hAnsi="仿宋" w:hint="eastAsia"/>
          <w:kern w:val="0"/>
          <w:sz w:val="32"/>
          <w:szCs w:val="32"/>
        </w:rPr>
        <w:t>）每位课题负责人只能申报一个课题，且不能作为课题组成员参加其他课题的申请。课题组成员可参加至多两个课题申请。已承担</w:t>
      </w:r>
      <w:r>
        <w:rPr>
          <w:rFonts w:ascii="仿宋_GB2312" w:eastAsia="仿宋_GB2312" w:hAnsi="仿宋" w:hint="eastAsia"/>
          <w:kern w:val="0"/>
          <w:sz w:val="32"/>
          <w:szCs w:val="32"/>
        </w:rPr>
        <w:t>中国工艺美术学会</w:t>
      </w:r>
      <w:r>
        <w:rPr>
          <w:rFonts w:ascii="仿宋_GB2312" w:eastAsia="仿宋_GB2312" w:hAnsi="仿宋" w:hint="eastAsia"/>
          <w:kern w:val="0"/>
          <w:sz w:val="32"/>
          <w:szCs w:val="32"/>
        </w:rPr>
        <w:t>项目但尚未提交结项成果的课题负责人不能申报。</w:t>
      </w:r>
    </w:p>
    <w:p w:rsidR="003E2C68" w:rsidRDefault="002B1D75" w:rsidP="00947DA4">
      <w:pPr>
        <w:widowControl/>
        <w:shd w:val="clear" w:color="auto" w:fill="FFFFFF"/>
        <w:spacing w:line="520" w:lineRule="exact"/>
        <w:ind w:firstLine="645"/>
        <w:rPr>
          <w:rFonts w:ascii="仿宋_GB2312" w:eastAsia="仿宋_GB2312" w:hAnsi="仿宋" w:hint="eastAsia"/>
          <w:kern w:val="0"/>
          <w:sz w:val="32"/>
          <w:szCs w:val="32"/>
        </w:rPr>
      </w:pPr>
      <w:r>
        <w:rPr>
          <w:rFonts w:ascii="仿宋_GB2312" w:eastAsia="仿宋_GB2312" w:hAnsi="仿宋" w:hint="eastAsia"/>
          <w:kern w:val="0"/>
          <w:sz w:val="32"/>
          <w:szCs w:val="32"/>
        </w:rPr>
        <w:t>（</w:t>
      </w:r>
      <w:r>
        <w:rPr>
          <w:rFonts w:ascii="仿宋_GB2312" w:eastAsia="仿宋_GB2312" w:hAnsi="仿宋" w:hint="eastAsia"/>
          <w:kern w:val="0"/>
          <w:sz w:val="32"/>
          <w:szCs w:val="32"/>
        </w:rPr>
        <w:t>七</w:t>
      </w:r>
      <w:r>
        <w:rPr>
          <w:rFonts w:ascii="仿宋_GB2312" w:eastAsia="仿宋_GB2312" w:hAnsi="仿宋" w:hint="eastAsia"/>
          <w:kern w:val="0"/>
          <w:sz w:val="32"/>
          <w:szCs w:val="32"/>
        </w:rPr>
        <w:t>）凡在内容上与本人在研或已结项的各类国家级、省部级科研项目有关联的，须在《申请</w:t>
      </w:r>
      <w:r>
        <w:rPr>
          <w:rFonts w:ascii="仿宋_GB2312" w:eastAsia="仿宋_GB2312" w:hAnsi="仿宋" w:hint="eastAsia"/>
          <w:kern w:val="0"/>
          <w:sz w:val="32"/>
          <w:szCs w:val="32"/>
        </w:rPr>
        <w:t>书</w:t>
      </w:r>
      <w:bookmarkStart w:id="0" w:name="_GoBack"/>
      <w:bookmarkEnd w:id="0"/>
      <w:r>
        <w:rPr>
          <w:rFonts w:ascii="仿宋_GB2312" w:eastAsia="仿宋_GB2312" w:hAnsi="仿宋" w:hint="eastAsia"/>
          <w:kern w:val="0"/>
          <w:sz w:val="32"/>
          <w:szCs w:val="32"/>
        </w:rPr>
        <w:t>》中详细说明所申请项目与已承担项目的联系和区别，否则视为重复申请。</w:t>
      </w:r>
    </w:p>
    <w:p w:rsidR="00947DA4" w:rsidRPr="00947DA4" w:rsidRDefault="00947DA4" w:rsidP="00947DA4">
      <w:pPr>
        <w:pStyle w:val="a0"/>
      </w:pPr>
    </w:p>
    <w:p w:rsidR="003E2C68" w:rsidRDefault="002B1D75">
      <w:pPr>
        <w:widowControl/>
        <w:shd w:val="clear" w:color="auto" w:fill="FFFFFF"/>
        <w:spacing w:line="520" w:lineRule="exact"/>
        <w:rPr>
          <w:rFonts w:ascii="仿宋_GB2312" w:eastAsia="仿宋_GB2312" w:hAnsi="仿宋"/>
          <w:b/>
          <w:bCs/>
          <w:color w:val="333333"/>
          <w:kern w:val="0"/>
          <w:sz w:val="32"/>
          <w:szCs w:val="32"/>
        </w:rPr>
      </w:pPr>
      <w:r>
        <w:rPr>
          <w:rFonts w:ascii="仿宋_GB2312" w:eastAsia="仿宋_GB2312" w:hAnsi="仿宋" w:hint="eastAsia"/>
          <w:b/>
          <w:bCs/>
          <w:color w:val="333333"/>
          <w:kern w:val="0"/>
          <w:sz w:val="32"/>
          <w:szCs w:val="32"/>
        </w:rPr>
        <w:t>三、课题研究指南</w:t>
      </w:r>
    </w:p>
    <w:p w:rsidR="003E2C68" w:rsidRDefault="002B1D75" w:rsidP="00947DA4">
      <w:pPr>
        <w:widowControl/>
        <w:shd w:val="clear" w:color="auto" w:fill="FFFFFF"/>
        <w:spacing w:beforeLines="50" w:line="520" w:lineRule="exact"/>
        <w:ind w:firstLineChars="200" w:firstLine="640"/>
        <w:rPr>
          <w:rFonts w:ascii="仿宋" w:eastAsia="仿宋" w:hAnsi="仿宋" w:cs="仿宋"/>
          <w:color w:val="333333"/>
          <w:kern w:val="0"/>
          <w:sz w:val="32"/>
          <w:szCs w:val="32"/>
        </w:rPr>
      </w:pPr>
      <w:r>
        <w:rPr>
          <w:rFonts w:ascii="仿宋_GB2312" w:eastAsia="仿宋_GB2312" w:hAnsi="仿宋" w:hint="eastAsia"/>
          <w:color w:val="333333"/>
          <w:kern w:val="0"/>
          <w:sz w:val="32"/>
          <w:szCs w:val="32"/>
        </w:rPr>
        <w:t>1.</w:t>
      </w:r>
      <w:r>
        <w:rPr>
          <w:rFonts w:ascii="仿宋" w:eastAsia="仿宋" w:hAnsi="仿宋" w:cs="仿宋" w:hint="eastAsia"/>
          <w:color w:val="333333"/>
          <w:sz w:val="32"/>
          <w:szCs w:val="32"/>
        </w:rPr>
        <w:t>在文化转型和城镇化背景下，</w:t>
      </w:r>
      <w:r>
        <w:rPr>
          <w:rFonts w:ascii="仿宋" w:eastAsia="仿宋" w:hAnsi="仿宋" w:cs="仿宋" w:hint="eastAsia"/>
          <w:color w:val="333333"/>
          <w:kern w:val="0"/>
          <w:sz w:val="32"/>
          <w:szCs w:val="32"/>
        </w:rPr>
        <w:t>工艺美术传承、活化、创新体系研究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2.</w:t>
      </w:r>
      <w:r>
        <w:rPr>
          <w:rFonts w:ascii="仿宋_GB2312" w:eastAsia="仿宋_GB2312" w:hAnsi="仿宋" w:hint="eastAsia"/>
          <w:color w:val="333333"/>
          <w:kern w:val="0"/>
          <w:sz w:val="32"/>
          <w:szCs w:val="32"/>
        </w:rPr>
        <w:t>全球化语境中工艺美术学科体系与文化生产系统研究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3.</w:t>
      </w:r>
      <w:r>
        <w:rPr>
          <w:rFonts w:ascii="仿宋_GB2312" w:eastAsia="仿宋_GB2312" w:hAnsi="仿宋" w:hint="eastAsia"/>
          <w:color w:val="333333"/>
          <w:kern w:val="0"/>
          <w:sz w:val="32"/>
          <w:szCs w:val="32"/>
        </w:rPr>
        <w:t>工艺美术数字化发展趋势</w:t>
      </w:r>
      <w:r>
        <w:rPr>
          <w:rFonts w:ascii="仿宋_GB2312" w:eastAsia="仿宋_GB2312" w:hAnsi="仿宋" w:hint="eastAsia"/>
          <w:color w:val="333333"/>
          <w:kern w:val="0"/>
          <w:sz w:val="32"/>
          <w:szCs w:val="32"/>
        </w:rPr>
        <w:t>与应用</w:t>
      </w:r>
      <w:r>
        <w:rPr>
          <w:rFonts w:ascii="仿宋_GB2312" w:eastAsia="仿宋_GB2312" w:hAnsi="仿宋" w:hint="eastAsia"/>
          <w:color w:val="333333"/>
          <w:kern w:val="0"/>
          <w:sz w:val="32"/>
          <w:szCs w:val="32"/>
        </w:rPr>
        <w:t>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4.</w:t>
      </w:r>
      <w:r>
        <w:rPr>
          <w:rFonts w:ascii="仿宋_GB2312" w:eastAsia="仿宋_GB2312" w:hAnsi="仿宋" w:hint="eastAsia"/>
          <w:color w:val="333333"/>
          <w:kern w:val="0"/>
          <w:sz w:val="32"/>
          <w:szCs w:val="32"/>
        </w:rPr>
        <w:t>工艺美术产业发展与品牌建设案例研究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5.</w:t>
      </w:r>
      <w:r>
        <w:rPr>
          <w:rFonts w:ascii="仿宋_GB2312" w:eastAsia="仿宋_GB2312" w:hAnsi="仿宋" w:hint="eastAsia"/>
          <w:color w:val="333333"/>
          <w:kern w:val="0"/>
          <w:sz w:val="32"/>
          <w:szCs w:val="32"/>
        </w:rPr>
        <w:t>工艺美术行业消费需求趋势研究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6.</w:t>
      </w:r>
      <w:r>
        <w:rPr>
          <w:rFonts w:ascii="仿宋_GB2312" w:eastAsia="仿宋_GB2312" w:hAnsi="仿宋" w:hint="eastAsia"/>
          <w:color w:val="333333"/>
          <w:kern w:val="0"/>
          <w:sz w:val="32"/>
          <w:szCs w:val="32"/>
        </w:rPr>
        <w:t>工艺美术与时代发展美学研究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7.</w:t>
      </w:r>
      <w:r>
        <w:rPr>
          <w:rFonts w:ascii="仿宋_GB2312" w:eastAsia="仿宋_GB2312" w:hAnsi="仿宋" w:hint="eastAsia"/>
          <w:color w:val="333333"/>
          <w:kern w:val="0"/>
          <w:sz w:val="32"/>
          <w:szCs w:val="32"/>
        </w:rPr>
        <w:t>工艺美术政、校、企、研融合发展研究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8.</w:t>
      </w:r>
      <w:r>
        <w:rPr>
          <w:rFonts w:ascii="仿宋_GB2312" w:eastAsia="仿宋_GB2312" w:hAnsi="仿宋" w:hint="eastAsia"/>
          <w:color w:val="333333"/>
          <w:kern w:val="0"/>
          <w:sz w:val="32"/>
          <w:szCs w:val="32"/>
        </w:rPr>
        <w:t>传统工艺振兴案例研究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9.</w:t>
      </w:r>
      <w:r>
        <w:rPr>
          <w:rFonts w:ascii="仿宋_GB2312" w:eastAsia="仿宋_GB2312" w:hAnsi="仿宋" w:hint="eastAsia"/>
          <w:color w:val="333333"/>
          <w:kern w:val="0"/>
          <w:sz w:val="32"/>
          <w:szCs w:val="32"/>
        </w:rPr>
        <w:t>传统工艺与乡村振兴实践案例研究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10.</w:t>
      </w:r>
      <w:r>
        <w:rPr>
          <w:rFonts w:ascii="仿宋_GB2312" w:eastAsia="仿宋_GB2312" w:hAnsi="仿宋" w:hint="eastAsia"/>
          <w:color w:val="333333"/>
          <w:kern w:val="0"/>
          <w:sz w:val="32"/>
          <w:szCs w:val="32"/>
        </w:rPr>
        <w:t>工艺美术教育与人才培养研究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11.</w:t>
      </w:r>
      <w:r>
        <w:rPr>
          <w:rFonts w:ascii="仿宋_GB2312" w:eastAsia="仿宋_GB2312" w:hAnsi="仿宋" w:hint="eastAsia"/>
          <w:color w:val="333333"/>
          <w:kern w:val="0"/>
          <w:sz w:val="32"/>
          <w:szCs w:val="32"/>
        </w:rPr>
        <w:t>当代工艺美术批评理论研究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12.</w:t>
      </w:r>
      <w:r>
        <w:rPr>
          <w:rFonts w:ascii="仿宋_GB2312" w:eastAsia="仿宋_GB2312" w:hAnsi="仿宋" w:hint="eastAsia"/>
          <w:color w:val="333333"/>
          <w:kern w:val="0"/>
          <w:sz w:val="32"/>
          <w:szCs w:val="32"/>
        </w:rPr>
        <w:t>当代工艺美术批评学科建设研究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lastRenderedPageBreak/>
        <w:t>13.</w:t>
      </w:r>
      <w:r>
        <w:rPr>
          <w:rFonts w:ascii="仿宋_GB2312" w:eastAsia="仿宋_GB2312" w:hAnsi="仿宋" w:hint="eastAsia"/>
          <w:color w:val="333333"/>
          <w:kern w:val="0"/>
          <w:sz w:val="32"/>
          <w:szCs w:val="32"/>
        </w:rPr>
        <w:t>当代工艺美术评论及策展人才培养研究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14.</w:t>
      </w:r>
      <w:r>
        <w:rPr>
          <w:rFonts w:ascii="仿宋_GB2312" w:eastAsia="仿宋_GB2312" w:hAnsi="仿宋" w:hint="eastAsia"/>
          <w:color w:val="333333"/>
          <w:kern w:val="0"/>
          <w:sz w:val="32"/>
          <w:szCs w:val="32"/>
        </w:rPr>
        <w:t>工艺美术创新设计实践案例研究</w:t>
      </w:r>
    </w:p>
    <w:p w:rsidR="003E2C68" w:rsidRDefault="002B1D75" w:rsidP="00947DA4">
      <w:pPr>
        <w:widowControl/>
        <w:shd w:val="clear" w:color="auto" w:fill="FFFFFF"/>
        <w:spacing w:beforeLines="50" w:line="520" w:lineRule="exact"/>
        <w:ind w:firstLineChars="200" w:firstLine="640"/>
        <w:rPr>
          <w:rFonts w:ascii="仿宋_GB2312" w:eastAsia="仿宋_GB2312" w:hAnsi="仿宋"/>
          <w:color w:val="333333"/>
          <w:kern w:val="0"/>
          <w:sz w:val="32"/>
          <w:szCs w:val="32"/>
        </w:rPr>
      </w:pPr>
      <w:r>
        <w:rPr>
          <w:rFonts w:ascii="仿宋_GB2312" w:eastAsia="仿宋_GB2312" w:hAnsi="仿宋" w:hint="eastAsia"/>
          <w:color w:val="333333"/>
          <w:kern w:val="0"/>
          <w:sz w:val="32"/>
          <w:szCs w:val="32"/>
        </w:rPr>
        <w:t>15.</w:t>
      </w:r>
      <w:r>
        <w:rPr>
          <w:rFonts w:ascii="仿宋_GB2312" w:eastAsia="仿宋_GB2312" w:hAnsi="仿宋" w:hint="eastAsia"/>
          <w:color w:val="333333"/>
          <w:kern w:val="0"/>
          <w:sz w:val="32"/>
          <w:szCs w:val="32"/>
        </w:rPr>
        <w:t>手工艺体验与旅游产业融合发展研究</w:t>
      </w:r>
    </w:p>
    <w:p w:rsidR="003E2C68" w:rsidRDefault="002B1D75" w:rsidP="00947DA4">
      <w:pPr>
        <w:widowControl/>
        <w:shd w:val="clear" w:color="auto" w:fill="FFFFFF"/>
        <w:spacing w:beforeLines="50" w:line="520" w:lineRule="exact"/>
        <w:ind w:firstLineChars="200" w:firstLine="640"/>
        <w:rPr>
          <w:rFonts w:ascii="Times New Roman" w:eastAsia="仿宋" w:hAnsi="Times New Roman"/>
          <w:sz w:val="32"/>
          <w:szCs w:val="32"/>
        </w:rPr>
      </w:pPr>
      <w:r>
        <w:rPr>
          <w:rFonts w:ascii="仿宋_GB2312" w:eastAsia="仿宋_GB2312" w:hAnsi="仿宋" w:hint="eastAsia"/>
          <w:color w:val="333333"/>
          <w:kern w:val="0"/>
          <w:sz w:val="32"/>
          <w:szCs w:val="32"/>
        </w:rPr>
        <w:t>16.</w:t>
      </w:r>
      <w:r>
        <w:rPr>
          <w:rFonts w:ascii="仿宋_GB2312" w:eastAsia="仿宋_GB2312" w:hAnsi="仿宋" w:hint="eastAsia"/>
          <w:color w:val="333333"/>
          <w:kern w:val="0"/>
          <w:sz w:val="32"/>
          <w:szCs w:val="32"/>
        </w:rPr>
        <w:t>中华文化认同与民族文化融构双重视阈下当代工艺美术传承保护与创新研究</w:t>
      </w:r>
    </w:p>
    <w:p w:rsidR="003E2C68" w:rsidRDefault="003E2C68" w:rsidP="003E2C68">
      <w:pPr>
        <w:widowControl/>
        <w:shd w:val="clear" w:color="auto" w:fill="FFFFFF"/>
        <w:spacing w:beforeLines="50" w:line="520" w:lineRule="exact"/>
        <w:ind w:firstLineChars="200" w:firstLine="640"/>
        <w:rPr>
          <w:rFonts w:ascii="Times New Roman" w:eastAsia="仿宋" w:hAnsi="Times New Roman"/>
          <w:sz w:val="32"/>
          <w:szCs w:val="32"/>
        </w:rPr>
      </w:pPr>
    </w:p>
    <w:sectPr w:rsidR="003E2C68" w:rsidSect="003E2C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D75" w:rsidRDefault="002B1D75" w:rsidP="00947DA4">
      <w:r>
        <w:separator/>
      </w:r>
    </w:p>
  </w:endnote>
  <w:endnote w:type="continuationSeparator" w:id="1">
    <w:p w:rsidR="002B1D75" w:rsidRDefault="002B1D75" w:rsidP="00947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e.">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D75" w:rsidRDefault="002B1D75" w:rsidP="00947DA4">
      <w:r>
        <w:separator/>
      </w:r>
    </w:p>
  </w:footnote>
  <w:footnote w:type="continuationSeparator" w:id="1">
    <w:p w:rsidR="002B1D75" w:rsidRDefault="002B1D75" w:rsidP="00947D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VlYTYwYzI1OTI1MWZiZjBmMjMzNzFhODkwZDZmMjEifQ=="/>
  </w:docVars>
  <w:rsids>
    <w:rsidRoot w:val="005E4FAA"/>
    <w:rsid w:val="002B1D75"/>
    <w:rsid w:val="003E2C68"/>
    <w:rsid w:val="005E4FAA"/>
    <w:rsid w:val="00947DA4"/>
    <w:rsid w:val="00D64BD1"/>
    <w:rsid w:val="016E3D10"/>
    <w:rsid w:val="0719420E"/>
    <w:rsid w:val="07233713"/>
    <w:rsid w:val="09842C00"/>
    <w:rsid w:val="0EDF733D"/>
    <w:rsid w:val="11A411AD"/>
    <w:rsid w:val="120B2211"/>
    <w:rsid w:val="1C3B7A96"/>
    <w:rsid w:val="20526412"/>
    <w:rsid w:val="2A117267"/>
    <w:rsid w:val="2B5C3689"/>
    <w:rsid w:val="2D74593A"/>
    <w:rsid w:val="2EB666F1"/>
    <w:rsid w:val="33E03EC3"/>
    <w:rsid w:val="3B377BC2"/>
    <w:rsid w:val="3CF1366E"/>
    <w:rsid w:val="3E0151A6"/>
    <w:rsid w:val="457E261E"/>
    <w:rsid w:val="4C6C6070"/>
    <w:rsid w:val="572E5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E2C68"/>
    <w:pPr>
      <w:widowControl w:val="0"/>
      <w:jc w:val="both"/>
    </w:pPr>
    <w:rPr>
      <w:rFonts w:ascii="Calibri" w:hAnsi="Calibri" w:cs="宋体"/>
      <w:kern w:val="2"/>
      <w:sz w:val="21"/>
      <w:szCs w:val="22"/>
    </w:rPr>
  </w:style>
  <w:style w:type="paragraph" w:styleId="1">
    <w:name w:val="heading 1"/>
    <w:basedOn w:val="a"/>
    <w:next w:val="a"/>
    <w:link w:val="1Char"/>
    <w:uiPriority w:val="9"/>
    <w:qFormat/>
    <w:rsid w:val="003E2C68"/>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rsid w:val="003E2C68"/>
    <w:pPr>
      <w:widowControl/>
      <w:spacing w:before="100" w:beforeAutospacing="1" w:after="100" w:afterAutospacing="1"/>
      <w:jc w:val="left"/>
      <w:outlineLvl w:val="1"/>
    </w:pPr>
    <w:rPr>
      <w:rFonts w:ascii="宋体" w:hAnsi="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3E2C68"/>
    <w:pPr>
      <w:ind w:firstLine="420"/>
    </w:pPr>
    <w:rPr>
      <w:rFonts w:ascii="Times New Roman" w:eastAsia="仿宋_GB2312" w:hAnsi="Times New Roman" w:cs="Times New Roman"/>
      <w:szCs w:val="32"/>
    </w:rPr>
  </w:style>
  <w:style w:type="paragraph" w:styleId="a4">
    <w:name w:val="Date"/>
    <w:basedOn w:val="a"/>
    <w:next w:val="a"/>
    <w:link w:val="Char"/>
    <w:uiPriority w:val="99"/>
    <w:qFormat/>
    <w:rsid w:val="003E2C68"/>
    <w:pPr>
      <w:ind w:leftChars="2500" w:left="100"/>
    </w:pPr>
  </w:style>
  <w:style w:type="paragraph" w:styleId="a5">
    <w:name w:val="Balloon Text"/>
    <w:basedOn w:val="a"/>
    <w:link w:val="Char0"/>
    <w:uiPriority w:val="99"/>
    <w:qFormat/>
    <w:rsid w:val="003E2C68"/>
    <w:rPr>
      <w:sz w:val="18"/>
      <w:szCs w:val="18"/>
    </w:rPr>
  </w:style>
  <w:style w:type="paragraph" w:styleId="a6">
    <w:name w:val="footer"/>
    <w:basedOn w:val="a"/>
    <w:link w:val="Char1"/>
    <w:uiPriority w:val="99"/>
    <w:qFormat/>
    <w:rsid w:val="003E2C68"/>
    <w:pPr>
      <w:tabs>
        <w:tab w:val="center" w:pos="4153"/>
        <w:tab w:val="right" w:pos="8306"/>
      </w:tabs>
      <w:snapToGrid w:val="0"/>
      <w:jc w:val="left"/>
    </w:pPr>
    <w:rPr>
      <w:sz w:val="18"/>
      <w:szCs w:val="18"/>
    </w:rPr>
  </w:style>
  <w:style w:type="paragraph" w:styleId="a7">
    <w:name w:val="header"/>
    <w:basedOn w:val="a"/>
    <w:link w:val="Char2"/>
    <w:uiPriority w:val="99"/>
    <w:qFormat/>
    <w:rsid w:val="003E2C6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3E2C68"/>
    <w:pPr>
      <w:widowControl/>
      <w:spacing w:before="100" w:beforeAutospacing="1" w:after="100" w:afterAutospacing="1"/>
      <w:jc w:val="left"/>
    </w:pPr>
    <w:rPr>
      <w:rFonts w:ascii="宋体" w:hAnsi="宋体"/>
      <w:kern w:val="0"/>
      <w:sz w:val="24"/>
      <w:szCs w:val="24"/>
    </w:rPr>
  </w:style>
  <w:style w:type="character" w:styleId="a9">
    <w:name w:val="Strong"/>
    <w:basedOn w:val="a1"/>
    <w:uiPriority w:val="22"/>
    <w:qFormat/>
    <w:rsid w:val="003E2C68"/>
    <w:rPr>
      <w:b/>
      <w:bCs/>
    </w:rPr>
  </w:style>
  <w:style w:type="character" w:styleId="aa">
    <w:name w:val="Emphasis"/>
    <w:basedOn w:val="a1"/>
    <w:uiPriority w:val="20"/>
    <w:qFormat/>
    <w:rsid w:val="003E2C68"/>
    <w:rPr>
      <w:i/>
      <w:iCs/>
    </w:rPr>
  </w:style>
  <w:style w:type="character" w:styleId="ab">
    <w:name w:val="Hyperlink"/>
    <w:basedOn w:val="a1"/>
    <w:uiPriority w:val="99"/>
    <w:qFormat/>
    <w:rsid w:val="003E2C68"/>
    <w:rPr>
      <w:color w:val="0000FF"/>
      <w:u w:val="single"/>
    </w:rPr>
  </w:style>
  <w:style w:type="character" w:customStyle="1" w:styleId="1Char">
    <w:name w:val="标题 1 Char"/>
    <w:basedOn w:val="a1"/>
    <w:link w:val="1"/>
    <w:uiPriority w:val="9"/>
    <w:qFormat/>
    <w:rsid w:val="003E2C68"/>
    <w:rPr>
      <w:rFonts w:ascii="宋体" w:eastAsia="宋体" w:hAnsi="宋体" w:cs="宋体"/>
      <w:b/>
      <w:bCs/>
      <w:kern w:val="36"/>
      <w:sz w:val="48"/>
      <w:szCs w:val="48"/>
    </w:rPr>
  </w:style>
  <w:style w:type="character" w:customStyle="1" w:styleId="2Char">
    <w:name w:val="标题 2 Char"/>
    <w:basedOn w:val="a1"/>
    <w:link w:val="2"/>
    <w:uiPriority w:val="9"/>
    <w:qFormat/>
    <w:rsid w:val="003E2C68"/>
    <w:rPr>
      <w:rFonts w:ascii="宋体" w:eastAsia="宋体" w:hAnsi="宋体" w:cs="宋体"/>
      <w:b/>
      <w:bCs/>
      <w:kern w:val="0"/>
      <w:sz w:val="36"/>
      <w:szCs w:val="36"/>
    </w:rPr>
  </w:style>
  <w:style w:type="character" w:customStyle="1" w:styleId="richmediameta">
    <w:name w:val="rich_media_meta"/>
    <w:basedOn w:val="a1"/>
    <w:qFormat/>
    <w:rsid w:val="003E2C68"/>
  </w:style>
  <w:style w:type="character" w:customStyle="1" w:styleId="apple-converted-space">
    <w:name w:val="apple-converted-space"/>
    <w:basedOn w:val="a1"/>
    <w:qFormat/>
    <w:rsid w:val="003E2C68"/>
  </w:style>
  <w:style w:type="character" w:customStyle="1" w:styleId="snsoprgap">
    <w:name w:val="sns_opr_gap"/>
    <w:basedOn w:val="a1"/>
    <w:qFormat/>
    <w:rsid w:val="003E2C68"/>
  </w:style>
  <w:style w:type="character" w:customStyle="1" w:styleId="snsoprnum">
    <w:name w:val="sns_opr_num"/>
    <w:basedOn w:val="a1"/>
    <w:qFormat/>
    <w:rsid w:val="003E2C68"/>
  </w:style>
  <w:style w:type="character" w:customStyle="1" w:styleId="relateprofilenickname">
    <w:name w:val="relate_profile_nickname"/>
    <w:basedOn w:val="a1"/>
    <w:qFormat/>
    <w:rsid w:val="003E2C68"/>
  </w:style>
  <w:style w:type="paragraph" w:styleId="ac">
    <w:name w:val="List Paragraph"/>
    <w:basedOn w:val="a"/>
    <w:uiPriority w:val="34"/>
    <w:qFormat/>
    <w:rsid w:val="003E2C68"/>
    <w:pPr>
      <w:ind w:firstLineChars="200" w:firstLine="420"/>
    </w:pPr>
  </w:style>
  <w:style w:type="character" w:customStyle="1" w:styleId="Char0">
    <w:name w:val="批注框文本 Char"/>
    <w:basedOn w:val="a1"/>
    <w:link w:val="a5"/>
    <w:uiPriority w:val="99"/>
    <w:qFormat/>
    <w:rsid w:val="003E2C68"/>
    <w:rPr>
      <w:sz w:val="18"/>
      <w:szCs w:val="18"/>
    </w:rPr>
  </w:style>
  <w:style w:type="character" w:customStyle="1" w:styleId="Char2">
    <w:name w:val="页眉 Char"/>
    <w:basedOn w:val="a1"/>
    <w:link w:val="a7"/>
    <w:uiPriority w:val="99"/>
    <w:qFormat/>
    <w:rsid w:val="003E2C68"/>
    <w:rPr>
      <w:sz w:val="18"/>
      <w:szCs w:val="18"/>
    </w:rPr>
  </w:style>
  <w:style w:type="character" w:customStyle="1" w:styleId="Char1">
    <w:name w:val="页脚 Char"/>
    <w:basedOn w:val="a1"/>
    <w:link w:val="a6"/>
    <w:uiPriority w:val="99"/>
    <w:qFormat/>
    <w:rsid w:val="003E2C68"/>
    <w:rPr>
      <w:sz w:val="18"/>
      <w:szCs w:val="18"/>
    </w:rPr>
  </w:style>
  <w:style w:type="character" w:customStyle="1" w:styleId="Char">
    <w:name w:val="日期 Char"/>
    <w:basedOn w:val="a1"/>
    <w:link w:val="a4"/>
    <w:uiPriority w:val="99"/>
    <w:qFormat/>
    <w:rsid w:val="003E2C68"/>
  </w:style>
  <w:style w:type="paragraph" w:customStyle="1" w:styleId="Default">
    <w:name w:val="Default"/>
    <w:qFormat/>
    <w:rsid w:val="003E2C68"/>
    <w:pPr>
      <w:widowControl w:val="0"/>
      <w:autoSpaceDE w:val="0"/>
      <w:autoSpaceDN w:val="0"/>
      <w:adjustRightInd w:val="0"/>
    </w:pPr>
    <w:rPr>
      <w:rFonts w:ascii="微软雅黑e." w:eastAsia="微软雅黑e." w:hAnsi="Calibri" w:cs="微软雅黑e."/>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7119-12A3-46E1-B239-FA0AA91C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GM</cp:lastModifiedBy>
  <cp:revision>4</cp:revision>
  <cp:lastPrinted>2021-04-28T06:44:00Z</cp:lastPrinted>
  <dcterms:created xsi:type="dcterms:W3CDTF">2022-01-26T03:06:00Z</dcterms:created>
  <dcterms:modified xsi:type="dcterms:W3CDTF">2025-09-17T06:15:00Z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F11CA8911EB54040B4D2FD3A3659732D_13</vt:lpwstr>
  </property>
  <property fmtid="{D5CDD505-2E9C-101B-9397-08002B2CF9AE}" pid="4" name="KSOTemplateDocerSaveRecord">
    <vt:lpwstr>eyJoZGlkIjoiNTMwMGMzMDZjMmJlYjQ5MmNiYzBmNjA5OTNiYzM0M2QifQ==</vt:lpwstr>
  </property>
</Properties>
</file>